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238" w:rsidRDefault="00D21439" w:rsidP="00CD6238">
      <w:pPr>
        <w:jc w:val="right"/>
        <w:rPr>
          <w:snapToGrid w:val="0"/>
          <w:sz w:val="24"/>
          <w:szCs w:val="24"/>
          <w:lang w:eastAsia="en-US"/>
        </w:rPr>
      </w:pPr>
      <w:r>
        <w:rPr>
          <w:b/>
          <w:snapToGrid w:val="0"/>
          <w:szCs w:val="28"/>
          <w:lang w:eastAsia="en-US"/>
        </w:rPr>
        <w:t xml:space="preserve">     </w:t>
      </w:r>
      <w:r w:rsidR="00CD6238" w:rsidRPr="00C46D0D">
        <w:rPr>
          <w:snapToGrid w:val="0"/>
          <w:sz w:val="24"/>
          <w:szCs w:val="24"/>
          <w:lang w:eastAsia="en-US"/>
        </w:rPr>
        <w:t>Приложение</w:t>
      </w:r>
      <w:r w:rsidR="00CD6238">
        <w:rPr>
          <w:snapToGrid w:val="0"/>
          <w:sz w:val="24"/>
          <w:szCs w:val="24"/>
          <w:lang w:eastAsia="en-US"/>
        </w:rPr>
        <w:t xml:space="preserve"> </w:t>
      </w:r>
      <w:r w:rsidR="006D5349">
        <w:rPr>
          <w:snapToGrid w:val="0"/>
          <w:sz w:val="24"/>
          <w:szCs w:val="24"/>
          <w:lang w:eastAsia="en-US"/>
        </w:rPr>
        <w:t>6</w:t>
      </w:r>
      <w:r w:rsidR="00CD6238">
        <w:rPr>
          <w:snapToGrid w:val="0"/>
          <w:sz w:val="24"/>
          <w:szCs w:val="24"/>
          <w:lang w:eastAsia="en-US"/>
        </w:rPr>
        <w:t xml:space="preserve"> </w:t>
      </w:r>
    </w:p>
    <w:p w:rsidR="00CD6238" w:rsidRDefault="00CD6238" w:rsidP="00CD623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к Решению Собрания депутатов</w:t>
      </w:r>
    </w:p>
    <w:p w:rsidR="00CD6238" w:rsidRDefault="00CD6238" w:rsidP="00CD623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Мясниковского района</w:t>
      </w:r>
    </w:p>
    <w:p w:rsidR="00CD6238" w:rsidRDefault="00CD6238" w:rsidP="00CD623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 xml:space="preserve">от </w:t>
      </w:r>
      <w:r w:rsidR="00D21439">
        <w:rPr>
          <w:snapToGrid w:val="0"/>
          <w:sz w:val="24"/>
          <w:szCs w:val="24"/>
          <w:lang w:eastAsia="en-US"/>
        </w:rPr>
        <w:t xml:space="preserve">06.10.2017г. </w:t>
      </w:r>
      <w:r>
        <w:rPr>
          <w:snapToGrid w:val="0"/>
          <w:sz w:val="24"/>
          <w:szCs w:val="24"/>
          <w:lang w:eastAsia="en-US"/>
        </w:rPr>
        <w:t>№</w:t>
      </w:r>
      <w:r w:rsidR="00D21439">
        <w:rPr>
          <w:snapToGrid w:val="0"/>
          <w:sz w:val="24"/>
          <w:szCs w:val="24"/>
          <w:lang w:eastAsia="en-US"/>
        </w:rPr>
        <w:t xml:space="preserve"> 149</w:t>
      </w:r>
    </w:p>
    <w:p w:rsidR="00CD6238" w:rsidRDefault="00CD6238" w:rsidP="00CD6238">
      <w:pPr>
        <w:jc w:val="right"/>
        <w:rPr>
          <w:snapToGrid w:val="0"/>
          <w:sz w:val="24"/>
          <w:szCs w:val="24"/>
          <w:lang w:eastAsia="en-US"/>
        </w:rPr>
      </w:pPr>
    </w:p>
    <w:p w:rsidR="00CD6238" w:rsidRDefault="00CD6238" w:rsidP="00CD623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Приложение 10</w:t>
      </w:r>
    </w:p>
    <w:p w:rsidR="00CD6238" w:rsidRDefault="00CD6238" w:rsidP="00CD623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к Решению Собрания депутатов</w:t>
      </w:r>
    </w:p>
    <w:p w:rsidR="00CD6238" w:rsidRDefault="00CD6238" w:rsidP="00CD623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Мясниковского района</w:t>
      </w:r>
    </w:p>
    <w:p w:rsidR="00CD6238" w:rsidRDefault="00CD6238" w:rsidP="00CD623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«О бюджете Мясниковского района на 2017 год</w:t>
      </w:r>
    </w:p>
    <w:p w:rsidR="00CD6238" w:rsidRDefault="00CD6238" w:rsidP="00CD623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и на плановый период 2018 и 2019 годов»</w:t>
      </w:r>
    </w:p>
    <w:p w:rsidR="00CD6238" w:rsidRPr="00C46D0D" w:rsidRDefault="00CD6238" w:rsidP="00CD6238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от 26.12.2016 г. № 111</w:t>
      </w:r>
    </w:p>
    <w:p w:rsidR="00CD6238" w:rsidRDefault="00CD6238" w:rsidP="00CD6238">
      <w:pPr>
        <w:rPr>
          <w:b/>
          <w:snapToGrid w:val="0"/>
          <w:szCs w:val="28"/>
          <w:lang w:eastAsia="en-US"/>
        </w:rPr>
      </w:pPr>
    </w:p>
    <w:tbl>
      <w:tblPr>
        <w:tblW w:w="10791" w:type="dxa"/>
        <w:tblInd w:w="-1026" w:type="dxa"/>
        <w:tblLayout w:type="fixed"/>
        <w:tblLook w:val="04A0"/>
      </w:tblPr>
      <w:tblGrid>
        <w:gridCol w:w="6804"/>
        <w:gridCol w:w="585"/>
        <w:gridCol w:w="567"/>
        <w:gridCol w:w="992"/>
        <w:gridCol w:w="567"/>
        <w:gridCol w:w="1276"/>
      </w:tblGrid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A77B15" w:rsidRPr="00D21439" w:rsidTr="00D21439">
        <w:trPr>
          <w:trHeight w:val="20"/>
        </w:trPr>
        <w:tc>
          <w:tcPr>
            <w:tcW w:w="10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Распределение бюджетных ассигнований по разделам, подразделам, целевым статьям (муниципальным программам Мясниковского района и непр</w:t>
            </w:r>
            <w:r w:rsidR="00D21439">
              <w:rPr>
                <w:b/>
                <w:bCs/>
                <w:color w:val="000000"/>
                <w:sz w:val="20"/>
              </w:rPr>
              <w:t>о</w:t>
            </w:r>
            <w:r w:rsidRPr="00D21439">
              <w:rPr>
                <w:b/>
                <w:bCs/>
                <w:color w:val="000000"/>
                <w:sz w:val="20"/>
              </w:rPr>
              <w:t>граммным направлениям деятельности), группам (подгруппам) видов расходов классификации расходов бюджета Мясниковского района на 2017 год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7B15" w:rsidRPr="00D21439" w:rsidRDefault="00A77B15" w:rsidP="00A77B15">
            <w:pPr>
              <w:rPr>
                <w:rFonts w:ascii="Arial CYR" w:hAnsi="Arial CYR" w:cs="Arial CYR"/>
                <w:sz w:val="20"/>
              </w:rPr>
            </w:pP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right"/>
              <w:rPr>
                <w:sz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right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right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right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right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right"/>
              <w:rPr>
                <w:sz w:val="20"/>
              </w:rPr>
            </w:pPr>
            <w:r w:rsidRPr="00D21439">
              <w:rPr>
                <w:sz w:val="20"/>
              </w:rPr>
              <w:t xml:space="preserve"> (тыс. руб.)</w:t>
            </w:r>
          </w:p>
        </w:tc>
      </w:tr>
      <w:tr w:rsidR="00A77B15" w:rsidRPr="00D21439" w:rsidTr="00D21439">
        <w:trPr>
          <w:trHeight w:val="230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ind w:left="-1229" w:firstLine="1229"/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ПР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Сумма</w:t>
            </w:r>
          </w:p>
        </w:tc>
      </w:tr>
      <w:tr w:rsidR="00A77B15" w:rsidRPr="00D21439" w:rsidTr="00D21439">
        <w:trPr>
          <w:trHeight w:val="230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15" w:rsidRPr="00D21439" w:rsidRDefault="00A77B15" w:rsidP="00A77B1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B15" w:rsidRPr="00D21439" w:rsidRDefault="00A77B15" w:rsidP="00A77B1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B15" w:rsidRPr="00D21439" w:rsidRDefault="00A77B15" w:rsidP="00A77B1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77B15" w:rsidRPr="00D21439" w:rsidRDefault="00A77B15" w:rsidP="00A77B1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B15" w:rsidRPr="00D21439" w:rsidRDefault="00A77B15" w:rsidP="00A77B1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15" w:rsidRPr="00D21439" w:rsidRDefault="00A77B15" w:rsidP="00A77B15">
            <w:pPr>
              <w:rPr>
                <w:b/>
                <w:bCs/>
                <w:color w:val="000000"/>
                <w:sz w:val="20"/>
              </w:rPr>
            </w:pP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Всего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1 041 695,1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ОБЩЕГОСУДАРСТВЕННЫЕ ВОПРОСЫ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70 617,0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46 321,3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обеспечения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89 1 00 00110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37 555,9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D21439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7 746,0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Субвенция на осуществление полномочий по созданию и обеспечению деятельности административных комиссий по иным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непрограммным мероприятиям в рамках обеспечения деятельности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89 9 00 72360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407,4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Субвенция на осуществление полномочий по созданию и обеспечению деятельности административных комиссий по иным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непрограммным мероприятиям в рамках обеспечения деятельности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89 9 00 72360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89 9 00 72370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407,4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89 9 00 72370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Субвенция на осуществление полномочий по определению в соответствии с частью 1 статьи 11.2 Областного закона от 25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октября 2002 года № 273 - ЗС "Об административных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 xml:space="preserve">правонарушениях" перечня должностных лиц , </w:t>
            </w:r>
            <w:r w:rsidRPr="00D21439">
              <w:rPr>
                <w:color w:val="000000"/>
                <w:sz w:val="20"/>
              </w:rPr>
              <w:lastRenderedPageBreak/>
              <w:t>уполномоченных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составлять протоколы об административных правонарушениях, по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89 9 00 72390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Судебная система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Субвенция на осуществление полномочий по составлению (изменению) списков кандидатов в присяжные заседатели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федеральных судов общей юрисдикции в Российской Федерации по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иным непрограммным мероприятиям в рамках обеспечения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89 9 00 51200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6 984,3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"Нормативно-методическое обеспечение и организация бюджетного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процесса"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"Управление муниципальными финансами и создание условий для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поселений"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19 2 00 00110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6 533,2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функций органов местного самоуправленияМясниковского района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"Нормативно-методическое обеспечение и организация бюджетного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процесса"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"Управление муниципальными финансами и создание условий для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19 2 00 00190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447,6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функций органов местного самоуправленияМясниковского района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"Нормативно-методическое обеспечение и организация бюджетного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процесса"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"Управление муниципальными финансами и создание условий для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поселений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19 2 00 00190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Резервные фонды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82,6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(Резервные средства)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82,6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Другие общегосударственные вопросы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17 225,6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образования» и прочие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мероприятия»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«Развитие образования»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подпрограммы "Социальная поддержка отдельных категорий граждан"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"Социальная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граждан"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"Адаптация приоритетных объектов социальной,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транспортной и инженерной инфраструктуры для беспрепятственного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доступа и получения услуг инвалидами и другими маломобильнымигруппами населения" муниципальной программы Мясниковского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района "Доступная среда" (Субсидии автономным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"Доступная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05 1 00 22830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Иные межбюджетные трансферты бюджетам поселений на мероприятия муниципальной программы Мясниковского района «Доступная среда» в </w:t>
            </w:r>
            <w:r w:rsidRPr="00D21439">
              <w:rPr>
                <w:color w:val="000000"/>
                <w:sz w:val="20"/>
              </w:rPr>
              <w:lastRenderedPageBreak/>
              <w:t>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05 1 00 85350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06 2 00 27770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08 1 00 21540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08 2 00 22980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создание и развитие информационной и телекоммуникационной инфраструктуры, защиту информации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рамках подпрограммы "Развитие информационных технологий"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14 1 00 22260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1 051,8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мероприятия по обеспечению защиты государственной тайны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14 1 00 23120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"Оптимизация и повышение качества предоставления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муниципальных услуг в Мясниковском районе, в том числе на базе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многофункциональных центров предоставления государственных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муниципальных услуг" муниципальной программы Мясниковского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района "Информационное общество" (Субсидии автономным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14 2 00 00590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10 200,0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14 2 00 S3600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42,7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14 2 00 S4020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69,8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энергетической эффективности Мясниковского района Ростовской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области"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17 1 00 23050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122,4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Обеспечение информационной поддержки политики энергосбережения в рамках подпрограммы "Обеспечение реализации муниципальной </w:t>
            </w:r>
            <w:r w:rsidRPr="00D21439">
              <w:rPr>
                <w:color w:val="000000"/>
                <w:sz w:val="20"/>
              </w:rPr>
              <w:lastRenderedPageBreak/>
              <w:t>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17 2 00 23100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"Обеспечение реализации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"Региональная политика"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18 3 00 22750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18 3 00 22990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106,5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подпрограммы "Нормативно-методическое обеспечение и организация бюджетного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процесса"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"Управление муниципальными финансами и создание условий для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поселений"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19 2 00 99990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89 1 00 99990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292,6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89 1 00 99990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89 1 00 99990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422,8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23,0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Расходы, дополнительно зарезервированные на реализацию Указов Президента Российской Федерации от 07.05.2012 № 597 "О мерах по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реализации государственной социальной политики" и от 01.06.2012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№ 761 "О национальной стратегии действий в интересах детей 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2012-2017 годы" в части повышения оплаты труда отдельным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категориям работников социальной сферы (Резервные средства)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99 9 00 20300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1 948,6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99 9 00 59310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1 202,6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99 9 00 59310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460,1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самоуправления Мясниковского района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99 9 00 59310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расходов на хранение, комплектование, учет и использование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архивных документов, относящихся к государственной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собственности по иным непрограммным мероприятиям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непрограммного направления "Реализация функций иных органов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99 9 00 72350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125,8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расходов на хранение, комплектование, учет и использование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архивных документов, относящихся к государственной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 xml:space="preserve">собственности по иным непрограммным </w:t>
            </w:r>
            <w:r w:rsidRPr="00D21439">
              <w:rPr>
                <w:color w:val="000000"/>
                <w:sz w:val="20"/>
              </w:rPr>
              <w:lastRenderedPageBreak/>
              <w:t>мероприятиям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непрограммного направления "Реализация функций иных органов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99 9 00 72350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26,9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Исполнение судебных актов по искам к Мясниковскому району о возмещении вреда, причиненного незаконными действиями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(бездействием) органов местного самоуправления Мясниковского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района, либо их должностных лиц, по иным непрограммным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мероприятиям в рамках непрограммного направления деятельности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"Реализация функций иных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района" (Исполнение судебных актов)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99 9 00 90120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"Реализация функций иных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99 9 00 99990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126,9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"Реализация функций иных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99 9 00 99990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1 740,5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1 740,5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09 1 00 21670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мероприятия по защите населения от чрезвычайных ситуаций в рамках подпрограммы "Защита от чрезвычайных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ситуаций"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"Защита населения и территории от чрезвычайных ситуаций,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обеспечение пожарной безопасности и безопасности людей 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09 2 00 21680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220,0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подпрограммы "Защита от чрезвычайных ситуаций"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"Защита населения и территории от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чрезвычайных ситуаций, обеспечение пожарной безопасности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460,0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мероприятия по обеспечению безопасности на воде в рамках подпрограммы "Обеспечение безопасности на воде"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"Защита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населения и территории от чрезвычайных ситуаций, обеспечение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09 3 00 21710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системы обеспечения вызова экстренных оперативных служб по единому номеру "112"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"Создание системы обеспечения вызова экстренных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оперативных служб по единому номеру "112"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"Защита населения и территории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от чрезвычайных ситуаций, обеспечение пожарной безопасности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09 4 00 00110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839,3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09 4 00 22920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210,0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lastRenderedPageBreak/>
              <w:t>НАЦИОНАЛЬНАЯ ЭКОНОМИКА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32 975,7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Сельское хозяйство и рыболовство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1 982,5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 1 00 R5410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666,2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Организация подготовки и проведение общественных мероприятий всфере АПК в рамках подпрограммы "Обеспечение реализации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"Развитие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сельского хозяйства и регулирования рынков сельскохозяйственной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продукции, сырья и продовольствия"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сельского хозяйства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регулирования рынков сельскохозяйственной продукции, сырья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16 5 00 22840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организацию исполнительно-распорядительных функций,связанных с реализацией переданных государственных полномочий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 поддержке сельскохозяйственного производства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осуществлению мероприятий в области обеспечения плодородия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земель сельскохозяйственного назначения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"Обеспечение реализации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сельского хозяйства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регулирования рынков сельскохозяйственной продукции, сырья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продовольствия» муниципальной программы Мясниковского района Развитие сельского хозяйства и регулирования рынков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16 5 00 72330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1 222,5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организацию исполнительно-распорядительных функций,связанных с реализацией переданных государственных полномочий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 поддержке сельскохозяйственного производства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осуществлению мероприятий в области обеспечения плодородия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земель сельскохозяйственного назначения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"Обеспечение реализации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сельского хозяйства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регулирования рынков сельскохозяйственной продукции, сырья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продовольствия» муниципальной программы Мясниковского района Развитие сельского хозяйства и регулирования рынков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16 5 00 72330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88,8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Транспорт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1 500,0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15 1 00 23040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1 500,0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Дорожное хозяйство (дорожные фонды)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28 335,6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Ремонт и содержание автомобильных дорог общего пользования местного значения в рамках подпрограммы «Развитие сети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автомобильных дорог общего пользования и внутрирайонных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пассажирских маршрутов»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15 1 00 20230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13 071,1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r w:rsidRPr="00D21439">
              <w:rPr>
                <w:color w:val="000000"/>
                <w:sz w:val="20"/>
              </w:rPr>
              <w:lastRenderedPageBreak/>
              <w:t>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15 1 00 21370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15 1 00 22920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15 1 00 S3510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15 144,5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1 157,6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13 1 00 67150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877,6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Предоставление субсидий субъектам малого и среднего предпринимательства в приоритетных сферах деятельности,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организациям, образующим инфраструктуру поддержки субъектов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малого и среднего предпринимательства, в целях возмещения части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арендных платежей в рамках подпрограммы «Развитие субъектов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малого и среднего предпринимательства»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«Экономическое развитие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13 1 00 67340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Формирование экономических и организационных механизмов привлечения инвестиций в рамках подпрограммы «Создание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благоприятных условий для привлечения инвестиций"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«Экономическое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13 2 00 21990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73,0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13 3 00 22060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ЖИЛИЩНО-КОММУНАЛЬНОЕ ХОЗЯЙСТВО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31 185,4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Жилищное хозяйство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07 1 00 23110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Коммунальное хозяйство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31 176,4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</w:t>
            </w:r>
            <w:r w:rsidRPr="00D21439">
              <w:rPr>
                <w:color w:val="000000"/>
                <w:sz w:val="20"/>
              </w:rPr>
              <w:lastRenderedPageBreak/>
              <w:t>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07 2 00 23000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2 130,2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Взносы в уставный капитал унитарного предприятия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07 2 00 23050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07 2 00 23070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132,1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Иные межбюджетные трансферты бюджетам поселений на капитальное строительство объектов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07 2 00 85050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2 830,7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Иные межбюджетные трансферты бюджетам поселений на ремонт объектов теплоснабжения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07 2 00 85380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(Бюджетные инвестиции)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2 00 S3190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10 126,7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2 00 S3200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3 142,0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2 00 S3210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3 730,6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2 00 S3660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43,2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</w:t>
            </w:r>
            <w:r w:rsidRPr="00D21439">
              <w:rPr>
                <w:color w:val="000000"/>
                <w:sz w:val="20"/>
              </w:rPr>
              <w:lastRenderedPageBreak/>
              <w:t>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 2 00 S3660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982,6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16 4 00 23070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Иные межбюджетные трансферты на инфраструктурное обустройство территорий сельских поселений Мясниковского района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16 4 00 23080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строительство и реконструкцию объектов водоснабжения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 4 00 S3530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7 189,1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83,7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ОХРАНА ОКРУЖАЮЩЕЙ СРЕДЫ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30,0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Другие вопросы в области охраны окружающей среды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Организация детско-юношеского экологического движения в рамках подпрограммы «Охрана окружающей среды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Мясниковском районе» муниципальной программы Мясниковского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района «Охрана окружающей среды и рациональное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11 1 00 21850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ОБРАЗОВАНИЕ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548 393,9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Дошкольное образование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164 757,3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«Развитие общего и дополнительного образования»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«Развитие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образования"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57 334,4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На выполнение подготовительных мероприятий по подключению модульных детских садов к коммунальным сетям и благоустройству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территорий в рамках подпрограммы «Развитие общего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дополнительного образования»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образования"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3 554,5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422,2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98,9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Расходы на обеспечение государственных гарантий реализации прав на </w:t>
            </w:r>
            <w:r w:rsidRPr="00D21439">
              <w:rPr>
                <w:color w:val="000000"/>
                <w:sz w:val="20"/>
              </w:rPr>
              <w:lastRenderedPageBreak/>
              <w:t>получение общедоступного и бесплатного дошкольного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образования в муниципальных дошкольных образовательных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организациях, включая расходы на оплату труда, приобретение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учебников и учебных пособий, средств обучения, игр, игрушек (за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исключением расходов на содержание зданий и оплату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коммунальных услуг) в рамках подпрограммы «Развитие общего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дополнительного образования»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образования»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02 1 00 </w:t>
            </w:r>
            <w:r w:rsidRPr="00D21439">
              <w:rPr>
                <w:color w:val="000000"/>
                <w:sz w:val="20"/>
              </w:rPr>
              <w:lastRenderedPageBreak/>
              <w:t>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78 224,0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23 880,1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"Доступная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Среда"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05 1 00 22830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149,5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рамках подпрограммы "Развитие информационных технологий"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14 1 00 22280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199,4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энергетической эффективности Мясниковского района Ростовской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области"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17 1 00 23050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794,3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Общее образование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360 324,8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«Развитие общего и дополнительного образования»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«Развитие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образования"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82 342,9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Организация и проведение мероприятий по выявлению, поддержке и сопровождению одаренных детей в рамках подпрограммы "Развитие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общего и дополнительного образования"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"Развитие образования"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02 1 00 21130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128,8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организацию медицинского обслуживания при проведении спортивных соревнований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«Развитие общего и дополнительного образования»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02 1 00 21230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445,0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государственных гарантий реализации прав на получение общедоступного и бесплатного дошкольного,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начального общего, основного общего, среднего общего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образования в муниципальных общеобразовательных организациях,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обеспечение дополнительного образования детей в муниципальных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общеобразовательных организациях, включая расходы на оплату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труда, приобретение учебников и учебных пособий, средств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обучения, игр, игрушек (за исключением расходов на содержание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зданий и оплату коммунальных услуг)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«Развитие общего и дополнительного образования»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02 1 00 72030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252 805,9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Расходы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</w:t>
            </w:r>
            <w:r w:rsidRPr="00D21439">
              <w:rPr>
                <w:color w:val="000000"/>
                <w:sz w:val="20"/>
              </w:rPr>
              <w:lastRenderedPageBreak/>
              <w:t>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736,9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проведение мероприятий по энергосбережению в части замены существующих деревянных окон и на-ружных дверных блоков в муниципальных образовательных учрежденияхв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S3740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883,2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"Доступная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Среда"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05 1 00 22830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290,7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услугмуниципальных учреждений Мясниковского района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"Развитие культуры в Мясниковском районе"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16 094,1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мероприятия по обеспечению пожарной безопасности в рамках подпрограммы "Развитие культуры в Мясниковском районе"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10 1 00 21670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Ремонт спортивной площадки по адресу: с.Большие Салы,ул.Советская ,8 в рамках подпрограммы "Развитие инфраструктуры спорта в Мясниковском районе" 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12 2 00 23090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2 800,0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рамках подпрограммы "Развитие информационных технологий"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14 1 00 22280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45,3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энергетической эффективности Мясниковского района Ростовской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области"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17 1 00 23050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2 527,4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135,4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функций органов местного самоуправленияМясниковского района в рамках подпрограммы «Обеспечение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реализации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«Развитие образования» и прочие мероприятия»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дополнительного профессионального образования лиц, замещающих выборные муниципальные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должности, муниципальных служащих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"Развитие муниципального управления и муниципальной службы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Мясниковском районе, дополнительное образование лиц, занятых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системе местного самоуправления"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18 1 00 22630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подпрограммы "Нормативно-методическое обеспечение и организация бюджетного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процесса"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"Управление муниципальными финансами и создание условий для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19 2 00 99990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28,4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Молодежная политика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10 037,8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мероприятий по работе с молодежью в рамках подпрограммы "Поддержка молодежных инициатив"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03 1 00 21300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270,7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 1 00 S3120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164,7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мероприятий по работе с молодежью в рамках подпрограммы "Формирование патриотизма в молодежной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среде" муниципальной программы "Молодежь Мясниковского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03 2 00 21300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43,5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"Совершенствование мер демографической политики в области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социальной поддержки семьи и детей"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"Социальная поддержка граждан"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556,7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Мероприятия по проведению оздоровительной кампании детей ( в части подвоза детей к месту отдыха и обратно)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"Совершенствование мер демографической политики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области социальной поддержки семьи и детей"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04 2 00 21550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220,0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детей-сирот, детей, оставшихся без попечения родителей, детей,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находящихся в социально опасном положении, и одаренных детей,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проживающих в малоимущих семьях,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«Совершенствование мер демографической политики в области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социальной поддержки семьи и детей»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73,0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детей-сирот, детей, оставшихся без попечения родителей, детей,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находящихся в социально опасном положении, и одаренных детей,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проживающих в малоимущих семьях,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«Совершенствование мер демографической политики в области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социальной поддержки семьи и детей»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8 125,1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Софинансирование расходов на организацию отдыха детей в каникулярное время в рамках подпрограммы «Совершенствование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мер демографической политики в области социальной поддержки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семьи и детей»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S3130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584,1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Другие вопросы в области образования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13 138,6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Премии Главы Администрации района одаренным детям и лучшим педагогическим работникам в рамках подпрограммы "Развитие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общего и дополнительного образования"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"Развитие образования (Премии и гранты)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02 1 00 21120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Организация и проведение мероприятий с детьми в рамках подпрограммы «Развитие общего и дополнительного образования»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«Развитие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02 1 00 21210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Организация и проведение конкурсов, семинаров, конференций и иных мероприятий с работниками системы образования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«Развитие общего и дополнительного образования»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«Развитие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02 1 00 21220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подпрограммы «Развитие общего и дополнительного образования»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02 1 00 99990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5 648,6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Расходы на выплаты по оплате труда работников органов местного </w:t>
            </w:r>
            <w:r w:rsidRPr="00D21439">
              <w:rPr>
                <w:color w:val="000000"/>
                <w:sz w:val="20"/>
              </w:rPr>
              <w:lastRenderedPageBreak/>
              <w:t>самоуправления Мясниковского района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«Обеспечение реализации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образования» и прочие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мероприятия»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02 2 00 </w:t>
            </w:r>
            <w:r w:rsidRPr="00D21439">
              <w:rPr>
                <w:color w:val="000000"/>
                <w:sz w:val="20"/>
              </w:rPr>
              <w:lastRenderedPageBreak/>
              <w:t>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3 715,8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обеспечение функций органов местного самоуправленияМясниковского района в рамках подпрограммы «Обеспечение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реализации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«Развитие образования» и прочие мероприятия»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330,7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функций органов местного самоуправленияМясниковского района в рамках подпрограммы «Обеспечение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реализации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«Развитие образования» и прочие мероприятия»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соответствии со статьей 6 Областного закона от 26 декабря 2007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года №830-ЗС "Об организации опеки и попечительства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Ростовской области" в рамках подпрограммы "Обеспечение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реализации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"Развитие образования" и прочие мероприятия"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02 2 00 72040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1 222,6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соответствии со статьей 6 Областного закона от 26 декабря 2007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года №830-ЗС "Об организации опеки и попечительства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Ростовской области" в рамках подпрограммы "Обеспечение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реализации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"Развитие образования" и прочие мероприятия"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02 2 00 72040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138,3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образования» и прочие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мероприятия»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1 434,2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образования» и прочие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мероприятия»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347,0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08 3 00 21620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45,0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Мероприятия по обеспечению безопасности дорожного движения в рамках подпрограммы «Повышение безопасности дорожного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движения на территории»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15 2 00 22460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КУЛЬТУРА, КИНЕМАТОГРАФИЯ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80 512,3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Культура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74 755,6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услугмуниципальных учреждений Мясниковского района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"Развитие культуры в Мясниковском районе"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24 013,3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Расходы на осуществление текущего ремонта учреждений культуры ( </w:t>
            </w:r>
            <w:r w:rsidRPr="00D21439">
              <w:rPr>
                <w:color w:val="000000"/>
                <w:sz w:val="20"/>
              </w:rPr>
              <w:lastRenderedPageBreak/>
              <w:t>включая приобретение материалов)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«Развитие культуры в Мясниковском районе»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«Развитие культуры»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10 1 00 </w:t>
            </w:r>
            <w:r w:rsidRPr="00D21439">
              <w:rPr>
                <w:color w:val="000000"/>
                <w:sz w:val="20"/>
              </w:rPr>
              <w:lastRenderedPageBreak/>
              <w:t>21090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мероприятия по обеспечению пожарной безопасности в рамках подпрограммы "Развитие культуры в Мясниковском районе"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10 1 00 21670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Иные межбюджетные трансферты бюджетам поселений на текущий ремонт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10 1 00 85360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355,2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поддержку отрасли культуры (Софинансирование расходов, возникающих при реализации государственных программ субъектов Российской Федерации, на 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R5191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18 960,3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поддержку отрасли культуры (Комплектование книжных фондов муниципальных общедоступных библиотек)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R5192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29,0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развития и укрепления материально-технической базы муниципальных домов культуры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R5580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1 872,7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S3290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13 290,3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повышение заработной платы работникам мунициальных учреждений культуры в рамках подпрограммы "Развитие культуры в Мясниковском районе" муницпальной программы Мсяниковского района "Развитие культуры"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S3850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2 077,0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повышение заработной платы работникам мунициальных учреждений культуры в рамках подпрограммы "Развитие культуры в Мясниковском районе" муницпальной программы Мсяниковского района "Развитие культуры"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S3850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11 282,5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S3900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2 100,0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1 00 S4180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282,2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98,3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293,8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Другие вопросы в области культуры, кинематографии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5 756,7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"Обеспечение реализации муниципальной программы"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 xml:space="preserve">муниципальной </w:t>
            </w:r>
            <w:r w:rsidRPr="00D21439">
              <w:rPr>
                <w:color w:val="000000"/>
                <w:sz w:val="20"/>
              </w:rPr>
              <w:lastRenderedPageBreak/>
              <w:t>программы Мясниковского района "Развитие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культуры"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10 2 00 00110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2 386,3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обеспечение функций органов местного самоуправленияМясниковского района в рамках подпрограммы "Обеспечение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реализации муниципальной программы"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190,2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функций органов местного самоуправленияМясниковского района в рамках подпрограммы "Обеспечение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реализации муниципальной программы"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"Развитие культуры"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в рамках подпрограммы "Обеспечение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реализации муниципальной программы"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"Развитие культуры"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3 176,2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ЗДРАВООХРАНЕНИЕ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23 028,4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Стационарная медицинская помощь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302,0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"Адаптация приоритетных объектов социальной,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транспортной и инженерной инфраструктуры для беспрепятственного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доступа и получения услуг инвалидами и другими маломобильнымигруппами населения" муниципальной программы Мясниковского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района "Доступная среда"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92,0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организацию канала связи в волоконно - 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09 4 00 22930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210,0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Амбулаторная помощь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12 660,7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 1 00 S3020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12 449,9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"Адаптация приоритетных объектов социальной,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транспортной и инженерной инфраструктуры для беспрепятственного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доступа и получения услуг инвалидами и другими маломобильнымигруппами населения" муниципальной программы Мясниковского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района "Доступная среда"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78,0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08 2 00 21580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46,0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86,8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Скорая медицинская помощь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8 217,7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 2 00 S3820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2 730,9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Расходы на приобретение автомобилей скорой медицинской помощи для </w:t>
            </w:r>
            <w:r w:rsidRPr="00D21439">
              <w:rPr>
                <w:color w:val="000000"/>
                <w:sz w:val="20"/>
              </w:rPr>
              <w:lastRenderedPageBreak/>
              <w:t>муниципальных учреждений здравоохранения в рамках подготовки и проведения чемпионата мира по футболу 2018 года в рамках подпрограммы "Совершенствование оказания специализированной медицинской помощи и скорой медицинской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01 2 00 </w:t>
            </w:r>
            <w:r w:rsidRPr="00D21439">
              <w:rPr>
                <w:color w:val="000000"/>
                <w:sz w:val="20"/>
              </w:rPr>
              <w:lastRenderedPageBreak/>
              <w:t>S4100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5 486,8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1 848,0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реализацию мероприятий по профилактике Вич-инфекций в рамках подпрограммы "Профилактика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заболеваемости и формирование здорового образа жизни. 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первичной медико-санитарной помощи"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"Развитие здравоохранения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01 1 00 20110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812,2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реализацию мероприятий по профилактике распространения сахарного диабета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"Профилактика заболеваемости и формирование здорового образа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жизни. Развитие первичной медико-санитарной помощи"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"Развитие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здравоохранения"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01 1 00 20120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88,7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реализацию мероприятий по профилактике туберкулеза врамках подпрограммы "Профилактика заболеваемости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формирование здорового образа жизни. Развитие первичной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медико-санитарной помощи"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01 1 00 20130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591,2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мероприятий, направленных на укрепление репродуктивного здоровья населения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"Охрана здоровья матери и ребенка"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01 3 00 21160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47,9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08 3 00 21310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СОЦИАЛЬНАЯ ПОЛИТИКА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244 232,3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Пенсионное обеспечение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1 071,7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Выплата муниципальной пенсии за выслугу лет, ежемесячной доплаты к пенсии отдельным категориям граждан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Выплата муниципальной пенсии за выслугу лет, ежемесячной доплаты к пенсии отдельным категориям граждан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"Социальная поддержка граждан" (Публичные нормативные социальные выплаты гражданам)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1 061,4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Социальное обслуживание населения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8 761,0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04 3 00 72260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8 761,0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Социальное обеспечение населения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157 951,8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преданных полномочий Российской Федерации по предоставлению отдельных мер социальной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поддержки граждан, подвергшихся воздействию радиации,в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13,5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Расходы на осуществление преданных полномочий Российской Федерации </w:t>
            </w:r>
            <w:r w:rsidRPr="00D21439">
              <w:rPr>
                <w:color w:val="000000"/>
                <w:sz w:val="20"/>
              </w:rPr>
              <w:lastRenderedPageBreak/>
              <w:t>по предоставлению отдельных мер социальной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поддержки граждан, подвергшихся воздействию радиации,в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04 1 00 </w:t>
            </w:r>
            <w:r w:rsidRPr="00D21439">
              <w:rPr>
                <w:color w:val="000000"/>
                <w:sz w:val="20"/>
              </w:rPr>
              <w:lastRenderedPageBreak/>
              <w:t>51370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1 391,0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награжденным нагрудным знаком «Почетный донор России»,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награжденным нагрудным знаком «Почетный донор России»,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821,4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оплату жилищно-коммунальных услуг отдельным категориям граждан в рамках подпрограммы "Социальная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отдельных категорий граждан"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501,7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оплату жилищно-коммунальных услуг отдельным категориям граждан в рамках подпрограммы "Социальная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отдельных категорий граждан"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граждан"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26 086,7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ним, в том числе по организации приема и оформления документов,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необходимых для присвоения звания «Ветеран труда», за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исключением проезда на железнодорожном и водном транспорте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пригородного сообщения и на автомобильном транспорте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пригородного межмуниципального и междугородного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внутриобластного сообщений в рамках подпрограммы «Социальная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отдельных категорий граждан»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177,6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ним, в том числе по организации приема и оформления документов,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необходимых для присвоения звания «Ветеран труда», за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исключением проезда на железнодорожном и водном транспорте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пригородного сообщения и на автомобильном транспорте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пригородного межмуниципального и междугородного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внутриобластного сообщений в рамках подпрограммы «Социальная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отдельных категорий граждан»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17 688,7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на железнодорожном и водном транспорте пригородного сообщения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 на автомобильном транспорте пригородного межмуниципального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 междугородного внутриобластного сообщений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491,2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пострадавшими от политических репрессий, и членов их семей, за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исключением проезда на пригородном железнодорожном, водном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транспорте и автомобильном транспорте пригородного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межмуниципального сообщения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отдельных категорий граждан»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«Социальная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 xml:space="preserve">поддержка </w:t>
            </w:r>
            <w:r w:rsidRPr="00D21439">
              <w:rPr>
                <w:color w:val="000000"/>
                <w:sz w:val="20"/>
              </w:rPr>
              <w:lastRenderedPageBreak/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пострадавшими от политических репрессий, и членов их семей, за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исключением проезда на пригородном железнодорожном, водном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транспорте и автомобильном транспорте пригородного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межмуниципального сообщения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отдельных категорий граждан»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«Социальная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535,3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числе по организации приема и оформления документов,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необходимых для присвоения звания «Ветеран труда Ростовской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области», за исключением проезда на железнодорожном и водном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транспорте пригородного сообщения и на автомобильном транспорте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пригородного межмуниципального и междугородного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внутриобластного сообщений в рамках подпрограммы «Социальная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отдельных категорий граждан»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79,2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числе по организации приема и оформления документов,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необходимых для присвоения звания «Ветеран труда Ростовской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области», за исключением проезда на железнодорожном и водном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транспорте пригородного сообщения и на автомобильном транспорте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пригородного межмуниципального и междугородного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внутриобластного сообщений в рамках подпрограммы «Социальная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отдельных категорий граждан»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8 344,2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проживающих в сельской местности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отдельных категорий граждан»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«Социальная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613,1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проживающих в сельской местности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отдельных категорий граждан»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«Социальная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51 449,6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оплату жилых помещений и коммунальных услуг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115,0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оплату жилых помещений и коммунальных услуг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9 439,7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материальной и иной помощи для погребения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Расходы на осуществление полномочий по предоставлению материальной и </w:t>
            </w:r>
            <w:r w:rsidRPr="00D21439">
              <w:rPr>
                <w:color w:val="000000"/>
                <w:sz w:val="20"/>
              </w:rPr>
              <w:lastRenderedPageBreak/>
              <w:t>иной помощи для погребения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04 1 00 </w:t>
            </w:r>
            <w:r w:rsidRPr="00D21439">
              <w:rPr>
                <w:color w:val="000000"/>
                <w:sz w:val="20"/>
              </w:rPr>
              <w:lastRenderedPageBreak/>
              <w:t>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235,3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78,1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детей из многодетных семей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6 301,3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детей первого-второго года жизни из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малоимущих семей в рамках подпрограммы «Совершенствование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мер демографической политики в области социальной поддержки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семьи и детей»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64,2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детей первого-второго года жизни из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малоимущих семей в рамках подпрограммы «Совершенствование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мер демографической политики в области социальной поддержки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семьи и детей»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6 616,6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выплате ежемесячного пособия на ребенка в рамках подпрограммы «Совершенствование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мер демографической политики в области социальной поддержки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семьи и детей»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18 709,6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проживающих на территории Ростовской области, в виде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предоставления регионального материнского капитала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18,6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проживающих на территории Ростовской области, в виде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предоставления регионального материнского капитала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1 911,7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кормящих матерей и детей в возрасте до трех лет из малоимущих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семей в рамках подпрограммы «Совершенствование мер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демографической политики в области социальной поддержки семьи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 детей»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кормящих матерей и детей в возрасте до трех лет из малоимущих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семей в рамках подпрограммы «Совершенствование мер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демографической политики в области социальной поддержки семьи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 xml:space="preserve">и детей» муниципальной программы </w:t>
            </w:r>
            <w:r w:rsidRPr="00D21439">
              <w:rPr>
                <w:color w:val="000000"/>
                <w:sz w:val="20"/>
              </w:rPr>
              <w:lastRenderedPageBreak/>
              <w:t>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37,1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Создание информационной доступности для инвалидов и других маломобильных групп населения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05 2 00 23030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34,0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Выплата инвалидам компенсаций страховых премий по договорам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обязательного страхования гражданской ответственности владельцев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транспортных средств в соответствии с Федеральным законом от 25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апреля 2002 года № 40-ФЗ "Об обязательном страховании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гражданской ответственности владельцев транспортных средств"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рамках подпрограммы «Социальная интеграция инвалидов и других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маломобильных групп населения в общество»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05 2 00 52800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Выплата инвалидам компенсаций страховых премий по договорам</w:t>
            </w:r>
            <w:r w:rsidR="00D21439">
              <w:rPr>
                <w:color w:val="000000"/>
                <w:sz w:val="20"/>
              </w:rPr>
              <w:t xml:space="preserve"> о</w:t>
            </w:r>
            <w:r w:rsidRPr="00D21439">
              <w:rPr>
                <w:color w:val="000000"/>
                <w:sz w:val="20"/>
              </w:rPr>
              <w:t>бязательного страхования гражданской ответственности владельцев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транспортных средств в соответствии с Федеральным законом от 25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апреля 2002 года № 40-ФЗ "Об обязательном страховании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гражданской ответственности владельцев транспортных средств"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рамках подпрограммы «Социальная интеграция инвалидов и других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маломобильных групп населения в общество»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05 2 00 52800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45,1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жильем молодых семей в Ростовской области в рамках подпрограммы «Оказание мер государственной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поддержки в улучшении жилищных условий отдельным категориям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"Обеспечение доступным и комфортным жильем населения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06 1 00 73140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92,7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 1 00 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4 062,2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жильем граждан РФ, проживающих в сельской местности в рамках подпрограммы «Устойчивое 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сельских территорий Мясниковского района на 2014-2017 годы и 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период до 2020 года» муниципальной программы Мясниковского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района «Развитие сельского хозяйства и регулирования рынков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16 4 00 11450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180,0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жильем молодых семей и молодых специалистов, проживающих и работающих в сельской местности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рамках подпрограммы «Устойчивое развитие сельских территорий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на 2014-2017 годы и на период до 2020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года» муниципальной программы Мясниковского района «Развитие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сельского хозяйства и регулирования рынков сельскохозяйственнойпродукции,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16 4 00 11460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420,0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На осуществление полномочий по обеспечению жильем отдельных категорий граждан, установленных Федеральным законом от 12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января 1995 года № 5-ФЗ «О Ветеранах», в соответствии с Указом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Президента Российской Федерации от 7 мая 2008 года № 714 «Об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обеспечении жильем ветеранов Великой Отечественной войны 1941 -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1945 годов» по иным непрограммным мероприятиям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 xml:space="preserve">непрограммного направления </w:t>
            </w:r>
            <w:r w:rsidRPr="00D21439">
              <w:rPr>
                <w:color w:val="000000"/>
                <w:sz w:val="20"/>
              </w:rPr>
              <w:lastRenderedPageBreak/>
              <w:t>деятельности «Реализация функций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иных органов местного самоуправления"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99 9 00 51340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1 289,6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Охрана семьи и детства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64 635,7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назначению и выплате единовременного пособия при всех формах устройства детей,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лишенных родительского попечения, в семью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04 2 00 52600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269,6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выплату единовременного пособия беременной жене военнослужащего, проходящего военную службу по призыву, 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также ежемесячного пособия на ребенка военнослужащего,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проходящего военную службу по призыву, в соответствии с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Федеральным законом от 19 мая 1995 года N81-ФЗ «О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государственных пособиях гражданам, имеющим детей»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04 2 00 52700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281,4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нетрудоспособности и в связи с материнством, и лицам, уволенным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связи с ликвидацией организаций (прекращением деятельности,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полномочий физическими лицами), в соответствии с Федеральным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законом от 19 мая 1995 года № 81-ФЗ "О государственных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пособиях гражданам, имеющим детей"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"Совершенствование мер демографической политики в области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социальной поддержки семьи и детей"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04 2 00 53800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25 333,7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организации, реализующей образовательную программу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дошкольного образования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«Совершенствование мер демографической политики в области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социальной поддержки семьи и детей»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172,6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организации, реализующей образовательную программу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дошкольного образования в рамках подпрограммы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«Совершенствование мер демографической политики в области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социальной поддержки семьи и детей»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8 629,8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ребенка (детей), в части назначения и выплаты единовременного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денежного пособия в рамках подпрограммы «Совершенствование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мер демографической политики в области социальной поддержки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семьи и детей»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150,0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попечения родителей, лиц из числа детей-сирот и детей, оставшихся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без попечения родителей, предусмотренных пунктами 1, 1.1, 1.2, 1.3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статьи 13.2 Областного закона от 22 октября 2004 года № 165-ЗС "О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социальной поддержке детства в Ростовской области"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"Совершенствование мер демографической политики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области социальной поддержки семьи и детей"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граждан"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04 2 00 72420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8 760,3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территории Ростовской области, в виде ежемесячной денежной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выплаты в размере определенного в Ростовской области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прожиточного минимума для детей, назначаемой в случае рождения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после 31 декабря 2012 года третьего ребенка или последующих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детей до достижения ребенком возраста трех лет,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Совершенствование мер демографической политики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R0840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163,8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территории Ростовской области, в виде ежемесячной денежной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выплаты в размере определенного в Ростовской области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прожиточного минимума для детей, назначаемой в случае рождения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после 31 декабря 2012 года третьего ребенка или последующих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детей до достижения ребенком возраста трех лет,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Совершенствование мер демографической политики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2 00 R0840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17 274,0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предоставления жилых помещений детям-сиротам и детям, оставшимся без попечения родителей, лицамиз их числа по договорам найма специализированных жилых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помещений в рамках подпрограммы «Оказание мер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государственной поддержки в улучшении жилищных условий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отдельным категориям граждан» муниципальной программы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«Обеспечение доступным и комфортным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жильем населения Мясниковского района» (Бюджетные инвестиции)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 1 00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3 600,5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Другие вопросы в области социальной политики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11 812,1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функций органов местного самоуправленияМясниковского района в рамках подпрограммы "Социальная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поддержка отдельных категорий граждан"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366,3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организацию исполнительно-распорядительных функций,связанных с реализацией переданных государственных полномочий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сфере социального обслуживания в соответствии с пунктом 1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части 1 статьи 6 Областного закона от 3 сентября 2014 года №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222-ЗС «О социальном обслуживании граждан в Ростовской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области», по назначению ежемесячного пособия на ребенка,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предоставлению мер социальной поддержки отдельным категориям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граждан, по организации и осуществлению деятельности по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попечительству в соответствии со статьей 7 Областного закона от 26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декабря 2007 года № 830-ЗС «Об организации опеки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попечительства в Ростовской области», по организации приемных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семей для граждан пожилого возраста и инвалидов в соответствии с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Областным законом от 19 ноября 2009 года № 320-ЗС «Об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организации приемных семей для граждан пожилого возраста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инвалидов в Ростовской области», а также по организации работы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 оформлению и назначению адресной социальной помощи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соответствии с Областным законом от 22 октября 2004 года №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174-ЗС «Об адресной социальной помощи в Ростовской области»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6 735,2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организацию исполнительно-распорядительных функций,связанных с реализацией переданных государственных полномочий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сфере социального обслуживания в соответствии с пунктом 1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части 1 статьи 6 Областного закона от 3 сентября 2014 года №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222-ЗС «О социальном обслуживании граждан в Ростовской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области», по назначению ежемесячного пособия на ребенка,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предоставлению мер социальной поддержки отдельным категориям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граждан, по организации и осуществлению деятельности по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попечительству в соответствии со статьей 7 Областного закона от 26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декабря 2007 года № 830-ЗС «Об организации опеки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попечительства в Ростовской области», по организации приемных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lastRenderedPageBreak/>
              <w:t>семей для граждан пожилого возраста и инвалидов в соответствии с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Областным законом от 19 ноября 2009 года № 320-ЗС «Об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организации приемных семей для граждан пожилого возраста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инвалидов в Ростовской области», а также по организации работы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 оформлению и назначению адресной социальной помощи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соответствии с Областным законом от 22 октября 2004 года №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174-ЗС «Об адресной социальной помощи в Ростовской области»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1 452,7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организацию исполнительно-распорядительных функций,связанных с реализацией переданных государственных полномочий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сфере социального обслуживания в соответствии с пунктом 1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части 1 статьи 6 Областного закона от 3 сентября 2014 года №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222-ЗС «О социальном обслуживании граждан в Ростовской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области», по назначению ежемесячного пособия на ребенка,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предоставлению мер социальной поддержки отдельным категориям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граждан, по организации и осуществлению деятельности по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попечительству в соответствии со статьей 7 Областного закона от 26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декабря 2007 года № 830-ЗС «Об организации опеки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попечительства в Ростовской области», по организации приемных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семей для граждан пожилого возраста и инвалидов в соответствии с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Областным законом от 19 ноября 2009 года № 320-ЗС «Об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организации приемных семей для граждан пожилого возраста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инвалидов в Ростовской области», а также по организации работы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 оформлению и назначению адресной социальной помощи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соответствии с Областным законом от 22 октября 2004 года №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174-ЗС «Об адресной социальной помощи в Ростовской области»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(Субсидии автономным учреждениям)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1 445,5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организацию исполнительно-распорядительных функций,связанных с реализацией переданных государственных полномочий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в сфере социального обслуживания в соответствии с пунктом 1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части 1 статьи 6 Областного закона от 3 сентября 2014 года №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222-ЗС «О социальном обслуживании граждан в Ростовской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области», по назначению ежемесячного пособия на ребенка,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предоставлению мер социальной поддержки отдельным категориям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граждан, по организации и осуществлению деятельности по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попечительству в соответствии со статьей 7 Областного закона от 26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декабря 2007 года № 830-ЗС «Об организации опеки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попечительства в Ростовской области», по организации приемных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семей для граждан пожилого возраста и инвалидов в соответствии с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Областным законом от 19 ноября 2009 года № 320-ЗС «Об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организации приемных семей для граждан пожилого возраста и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инвалидов в Ростовской области», а также по организации работы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 оформлению и назначению адресной социальной помощи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соответствии с Областным законом от 22 октября 2004 года №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174-ЗС «Об адресной социальной помощи в Ростовской области» в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«Социальная поддержка граждан» (Уплата налогов, сборов и иных платежей)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04 1 00 72110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0,9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 1 00 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677,1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"Адаптация приоритетных объектов социальной,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транспортной и инженерной инфраструктуры для беспрепятственного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доступа и получения услуг инвалидами и другими маломобильнымигруппами населения" муниципальной программы Мясниковского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 xml:space="preserve">Расходы на мероприятия государственной программы Российской Федерации «Доступная среда» на 2011 - 2020 годы в рамках подпрограммы </w:t>
            </w:r>
            <w:r w:rsidRPr="00D21439">
              <w:rPr>
                <w:color w:val="000000"/>
                <w:sz w:val="20"/>
              </w:rPr>
              <w:lastRenderedPageBreak/>
              <w:t>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1 00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1 075,8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09 1 00 21670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46,6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ФИЗИЧЕСКАЯ КУЛЬТУРА И СПОРТ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2 908,4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Массовый спорт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2 908,4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05 1 00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1 177,4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12 1 00 21950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373,2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12 1 00 21950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420,8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На осуществление текущего ремонта (включая приобретение материалов)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12 2 00 21260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67,6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На осуществление текущего ремонта (ремонт) объектов спорта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12 2 00 22800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На приобретение сидений для трибун стадиона в с.Чалтырь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12 2 00 23060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300,8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На приобретение светодиодного оборудования (светильников)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12 2 00 23100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98,0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Реализация направления расходов в рамках подпрограммы «Развитие инфраструктуры спорта в Мясниковском районе"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муниципальной программы Мясниковского района «Развитие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12 2 00 99990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376,6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Мясниковского района (Премии и гранты)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99 1 00 90130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40,0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СРЕДСТВА МАССОВОЙ ИНФОРМАЦИИ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500,0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Другие вопросы в области средств массовой информации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Расходы на официальную публикацию нормативно-правовых актов Мясниковского района, проектов правовых актов Мясниковского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 xml:space="preserve">района и </w:t>
            </w:r>
            <w:r w:rsidRPr="00D21439">
              <w:rPr>
                <w:color w:val="000000"/>
                <w:sz w:val="20"/>
              </w:rPr>
              <w:lastRenderedPageBreak/>
              <w:t>иных информационных материалов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"Обеспечение реализации муниципальной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программы"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18 3 00 22730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500,0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21439">
              <w:rPr>
                <w:b/>
                <w:bCs/>
                <w:color w:val="000000"/>
                <w:sz w:val="20"/>
              </w:rPr>
              <w:t>5 571,2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Прочие межбюджетные трансферты общего характера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5 571,2</w:t>
            </w:r>
          </w:p>
        </w:tc>
      </w:tr>
      <w:tr w:rsidR="00A77B15" w:rsidRPr="00D21439" w:rsidTr="00D21439">
        <w:trPr>
          <w:trHeight w:val="2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both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Иные межбюджетные трансферты для обеспечения сбалансированности бюджетов сельских поселений в рамках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подпрограммы «Поддержание устойчивого исполнения местных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бюджетов» муниципальной программы Мясниковского района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«Управление муниципальными финансами и создание условий для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D21439">
              <w:rPr>
                <w:color w:val="000000"/>
                <w:sz w:val="20"/>
              </w:rPr>
              <w:t xml:space="preserve"> </w:t>
            </w:r>
            <w:r w:rsidRPr="00D21439">
              <w:rPr>
                <w:color w:val="000000"/>
                <w:sz w:val="20"/>
              </w:rPr>
              <w:t>поселений» (Иные межбюджетные трансферты)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19 5 00 85120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15" w:rsidRPr="00D21439" w:rsidRDefault="00A77B15" w:rsidP="00A77B15">
            <w:pPr>
              <w:jc w:val="center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15" w:rsidRPr="00D21439" w:rsidRDefault="00A77B15" w:rsidP="00A77B15">
            <w:pPr>
              <w:jc w:val="right"/>
              <w:rPr>
                <w:color w:val="000000"/>
                <w:sz w:val="20"/>
              </w:rPr>
            </w:pPr>
            <w:r w:rsidRPr="00D21439">
              <w:rPr>
                <w:color w:val="000000"/>
                <w:sz w:val="20"/>
              </w:rPr>
              <w:t>5 571,2</w:t>
            </w:r>
          </w:p>
        </w:tc>
      </w:tr>
    </w:tbl>
    <w:p w:rsidR="00785F33" w:rsidRDefault="00785F33" w:rsidP="007F0F74">
      <w:pPr>
        <w:rPr>
          <w:sz w:val="24"/>
          <w:szCs w:val="24"/>
        </w:rPr>
      </w:pPr>
    </w:p>
    <w:p w:rsidR="00D21439" w:rsidRDefault="00D21439" w:rsidP="007F0F74">
      <w:pPr>
        <w:rPr>
          <w:sz w:val="24"/>
          <w:szCs w:val="24"/>
        </w:rPr>
      </w:pPr>
    </w:p>
    <w:p w:rsidR="00D21439" w:rsidRDefault="00D21439" w:rsidP="00D21439"/>
    <w:tbl>
      <w:tblPr>
        <w:tblW w:w="0" w:type="auto"/>
        <w:tblInd w:w="-176" w:type="dxa"/>
        <w:tblLook w:val="04A0"/>
      </w:tblPr>
      <w:tblGrid>
        <w:gridCol w:w="4653"/>
        <w:gridCol w:w="5235"/>
      </w:tblGrid>
      <w:tr w:rsidR="00D21439" w:rsidRPr="00700E95" w:rsidTr="00D21439">
        <w:tc>
          <w:tcPr>
            <w:tcW w:w="4785" w:type="dxa"/>
          </w:tcPr>
          <w:p w:rsidR="00D21439" w:rsidRPr="00700E95" w:rsidRDefault="00D21439" w:rsidP="00D21439">
            <w:pPr>
              <w:ind w:left="-284"/>
              <w:jc w:val="center"/>
              <w:rPr>
                <w:b/>
                <w:szCs w:val="28"/>
              </w:rPr>
            </w:pPr>
            <w:r w:rsidRPr="00700E95">
              <w:rPr>
                <w:szCs w:val="28"/>
              </w:rPr>
              <w:t xml:space="preserve">     Председатель Собрания депутатов </w:t>
            </w:r>
            <w:r w:rsidRPr="00700E95">
              <w:rPr>
                <w:b/>
                <w:szCs w:val="28"/>
              </w:rPr>
              <w:t>-</w:t>
            </w:r>
          </w:p>
          <w:p w:rsidR="00D21439" w:rsidRPr="00700E95" w:rsidRDefault="00D21439" w:rsidP="00D21439">
            <w:pPr>
              <w:ind w:left="-284"/>
            </w:pPr>
            <w:r w:rsidRPr="00700E95">
              <w:rPr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D21439" w:rsidRPr="00700E95" w:rsidRDefault="00D21439" w:rsidP="00D21439">
            <w:pPr>
              <w:jc w:val="both"/>
            </w:pPr>
          </w:p>
          <w:p w:rsidR="00D21439" w:rsidRPr="00700E95" w:rsidRDefault="00D21439" w:rsidP="00D21439">
            <w:pPr>
              <w:jc w:val="center"/>
              <w:rPr>
                <w:u w:val="single"/>
              </w:rPr>
            </w:pPr>
            <w:r w:rsidRPr="00700E95">
              <w:rPr>
                <w:b/>
              </w:rPr>
              <w:t xml:space="preserve">                                       </w:t>
            </w:r>
            <w:r w:rsidRPr="00700E95">
              <w:t xml:space="preserve">Х.С. Даглдян                      </w:t>
            </w:r>
            <w:r w:rsidRPr="00700E95">
              <w:rPr>
                <w:u w:val="single"/>
              </w:rPr>
              <w:t xml:space="preserve"> </w:t>
            </w:r>
          </w:p>
        </w:tc>
      </w:tr>
    </w:tbl>
    <w:p w:rsidR="00D21439" w:rsidRDefault="00D21439" w:rsidP="00D21439"/>
    <w:p w:rsidR="00D21439" w:rsidRPr="007F0F74" w:rsidRDefault="00D21439" w:rsidP="007F0F74">
      <w:pPr>
        <w:rPr>
          <w:sz w:val="24"/>
          <w:szCs w:val="24"/>
        </w:rPr>
      </w:pPr>
    </w:p>
    <w:sectPr w:rsidR="00D21439" w:rsidRPr="007F0F74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EED" w:rsidRDefault="00166EED" w:rsidP="00D21439">
      <w:r>
        <w:separator/>
      </w:r>
    </w:p>
  </w:endnote>
  <w:endnote w:type="continuationSeparator" w:id="1">
    <w:p w:rsidR="00166EED" w:rsidRDefault="00166EED" w:rsidP="00D21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07313"/>
      <w:docPartObj>
        <w:docPartGallery w:val="Page Numbers (Bottom of Page)"/>
        <w:docPartUnique/>
      </w:docPartObj>
    </w:sdtPr>
    <w:sdtContent>
      <w:p w:rsidR="00D21439" w:rsidRDefault="00D21439" w:rsidP="00D21439">
        <w:pPr>
          <w:pStyle w:val="a9"/>
          <w:jc w:val="right"/>
        </w:pPr>
        <w:fldSimple w:instr=" PAGE   \* MERGEFORMAT ">
          <w:r w:rsidR="00D003C0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EED" w:rsidRDefault="00166EED" w:rsidP="00D21439">
      <w:r>
        <w:separator/>
      </w:r>
    </w:p>
  </w:footnote>
  <w:footnote w:type="continuationSeparator" w:id="1">
    <w:p w:rsidR="00166EED" w:rsidRDefault="00166EED" w:rsidP="00D214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3338B"/>
    <w:rsid w:val="00163C6D"/>
    <w:rsid w:val="00166EED"/>
    <w:rsid w:val="002A4B55"/>
    <w:rsid w:val="002E61B1"/>
    <w:rsid w:val="00331B37"/>
    <w:rsid w:val="00351833"/>
    <w:rsid w:val="00382C46"/>
    <w:rsid w:val="00385FDD"/>
    <w:rsid w:val="004414EC"/>
    <w:rsid w:val="004863F0"/>
    <w:rsid w:val="004D1D4A"/>
    <w:rsid w:val="005E4E8C"/>
    <w:rsid w:val="00640562"/>
    <w:rsid w:val="00654444"/>
    <w:rsid w:val="00657C25"/>
    <w:rsid w:val="006629C8"/>
    <w:rsid w:val="006B083F"/>
    <w:rsid w:val="006D5349"/>
    <w:rsid w:val="00735689"/>
    <w:rsid w:val="00772F50"/>
    <w:rsid w:val="00785F33"/>
    <w:rsid w:val="007F0F74"/>
    <w:rsid w:val="007F7601"/>
    <w:rsid w:val="00817B10"/>
    <w:rsid w:val="00824941"/>
    <w:rsid w:val="008579D5"/>
    <w:rsid w:val="008721F1"/>
    <w:rsid w:val="0094785C"/>
    <w:rsid w:val="0095047E"/>
    <w:rsid w:val="009526F5"/>
    <w:rsid w:val="0097207F"/>
    <w:rsid w:val="00972CEC"/>
    <w:rsid w:val="00974A9A"/>
    <w:rsid w:val="009970D8"/>
    <w:rsid w:val="009B0C1B"/>
    <w:rsid w:val="00A77B15"/>
    <w:rsid w:val="00AB17B7"/>
    <w:rsid w:val="00AF7A8D"/>
    <w:rsid w:val="00B86561"/>
    <w:rsid w:val="00BA2A9F"/>
    <w:rsid w:val="00BC7A5A"/>
    <w:rsid w:val="00C22DDE"/>
    <w:rsid w:val="00C725AE"/>
    <w:rsid w:val="00CD6238"/>
    <w:rsid w:val="00CE5E81"/>
    <w:rsid w:val="00D003C0"/>
    <w:rsid w:val="00D21439"/>
    <w:rsid w:val="00D34C69"/>
    <w:rsid w:val="00D823B4"/>
    <w:rsid w:val="00DB610D"/>
    <w:rsid w:val="00E00757"/>
    <w:rsid w:val="00E048F3"/>
    <w:rsid w:val="00E4007A"/>
    <w:rsid w:val="00E46114"/>
    <w:rsid w:val="00EE5AE7"/>
    <w:rsid w:val="00F24D75"/>
    <w:rsid w:val="00F3506E"/>
    <w:rsid w:val="00F41ACD"/>
    <w:rsid w:val="00F4597D"/>
    <w:rsid w:val="00F4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7F0F74"/>
    <w:pP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8">
    <w:name w:val="xl78"/>
    <w:basedOn w:val="a"/>
    <w:rsid w:val="007F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Cs w:val="28"/>
    </w:rPr>
  </w:style>
  <w:style w:type="paragraph" w:customStyle="1" w:styleId="xl79">
    <w:name w:val="xl79"/>
    <w:basedOn w:val="a"/>
    <w:rsid w:val="007F0F7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0">
    <w:name w:val="xl80"/>
    <w:basedOn w:val="a"/>
    <w:rsid w:val="007F0F7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1">
    <w:name w:val="xl81"/>
    <w:basedOn w:val="a"/>
    <w:rsid w:val="007F0F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2">
    <w:name w:val="xl82"/>
    <w:basedOn w:val="a"/>
    <w:rsid w:val="007F0F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3">
    <w:name w:val="xl83"/>
    <w:basedOn w:val="a"/>
    <w:rsid w:val="007F0F74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4">
    <w:name w:val="xl84"/>
    <w:basedOn w:val="a"/>
    <w:rsid w:val="007F0F74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5">
    <w:name w:val="xl85"/>
    <w:basedOn w:val="a"/>
    <w:rsid w:val="007F0F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6">
    <w:name w:val="xl86"/>
    <w:basedOn w:val="a"/>
    <w:rsid w:val="007F0F7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7">
    <w:name w:val="xl87"/>
    <w:basedOn w:val="a"/>
    <w:rsid w:val="007F0F7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8">
    <w:name w:val="xl88"/>
    <w:basedOn w:val="a"/>
    <w:rsid w:val="007F0F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9">
    <w:name w:val="xl89"/>
    <w:basedOn w:val="a"/>
    <w:rsid w:val="007F0F7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0">
    <w:name w:val="xl90"/>
    <w:basedOn w:val="a"/>
    <w:rsid w:val="007F0F7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1">
    <w:name w:val="xl91"/>
    <w:basedOn w:val="a"/>
    <w:rsid w:val="007F0F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2">
    <w:name w:val="xl92"/>
    <w:basedOn w:val="a"/>
    <w:rsid w:val="007F0F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3">
    <w:name w:val="xl93"/>
    <w:basedOn w:val="a"/>
    <w:rsid w:val="00A77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A77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A77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D2143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214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2143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143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25</Pages>
  <Words>15001</Words>
  <Characters>85507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Хачкиева О.А.</cp:lastModifiedBy>
  <cp:revision>7</cp:revision>
  <dcterms:created xsi:type="dcterms:W3CDTF">2017-09-18T11:20:00Z</dcterms:created>
  <dcterms:modified xsi:type="dcterms:W3CDTF">2017-10-08T09:22:00Z</dcterms:modified>
</cp:coreProperties>
</file>